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0F7" w:rsidRPr="00F820F7" w:rsidRDefault="00F820F7" w:rsidP="00F820F7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F820F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Как определить, является ли Ваш ребенок </w:t>
      </w:r>
      <w:proofErr w:type="spellStart"/>
      <w:r w:rsidRPr="00F820F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гиперактивным</w:t>
      </w:r>
      <w:proofErr w:type="spellEnd"/>
      <w:r w:rsidRPr="00F820F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?</w:t>
      </w:r>
    </w:p>
    <w:p w:rsidR="00F820F7" w:rsidRPr="00F820F7" w:rsidRDefault="00F820F7" w:rsidP="00F820F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F820F7" w:rsidRPr="00F820F7" w:rsidRDefault="00F820F7" w:rsidP="00F820F7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820F7">
        <w:rPr>
          <w:rFonts w:ascii="Times New Roman" w:eastAsia="Times New Roman" w:hAnsi="Times New Roman" w:cs="Times New Roman"/>
          <w:sz w:val="24"/>
          <w:szCs w:val="24"/>
        </w:rPr>
        <w:t>Гиперактивность</w:t>
      </w:r>
      <w:proofErr w:type="spellEnd"/>
      <w:r w:rsidRPr="00F820F7">
        <w:rPr>
          <w:rFonts w:ascii="Times New Roman" w:eastAsia="Times New Roman" w:hAnsi="Times New Roman" w:cs="Times New Roman"/>
          <w:sz w:val="24"/>
          <w:szCs w:val="24"/>
        </w:rPr>
        <w:t xml:space="preserve"> (СДВГ) – медицинский диагноз, который вправе поставить только врач на основе специальной диагностики, заключений специалистов.</w:t>
      </w:r>
    </w:p>
    <w:p w:rsidR="00F820F7" w:rsidRPr="00F820F7" w:rsidRDefault="00F820F7" w:rsidP="00F820F7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820F7">
        <w:rPr>
          <w:rFonts w:ascii="Times New Roman" w:eastAsia="Times New Roman" w:hAnsi="Times New Roman" w:cs="Times New Roman"/>
          <w:sz w:val="24"/>
          <w:szCs w:val="24"/>
        </w:rPr>
        <w:t>Мы же можем заметить особенности поведения, определенные симптомы и обратиться к врачу – невропатологу, психологу - за консультацией, а затем вместе с ними помогать ребенку.</w:t>
      </w:r>
    </w:p>
    <w:p w:rsidR="00F820F7" w:rsidRPr="00F820F7" w:rsidRDefault="00F820F7" w:rsidP="00F820F7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820F7">
        <w:rPr>
          <w:rFonts w:ascii="Times New Roman" w:eastAsia="Times New Roman" w:hAnsi="Times New Roman" w:cs="Times New Roman"/>
          <w:sz w:val="24"/>
          <w:szCs w:val="24"/>
        </w:rPr>
        <w:t>Если диагноз «</w:t>
      </w:r>
      <w:proofErr w:type="spellStart"/>
      <w:r w:rsidRPr="00F820F7">
        <w:rPr>
          <w:rFonts w:ascii="Times New Roman" w:eastAsia="Times New Roman" w:hAnsi="Times New Roman" w:cs="Times New Roman"/>
          <w:sz w:val="24"/>
          <w:szCs w:val="24"/>
        </w:rPr>
        <w:t>гиперактивность</w:t>
      </w:r>
      <w:proofErr w:type="spellEnd"/>
      <w:r w:rsidRPr="00F820F7">
        <w:rPr>
          <w:rFonts w:ascii="Times New Roman" w:eastAsia="Times New Roman" w:hAnsi="Times New Roman" w:cs="Times New Roman"/>
          <w:sz w:val="24"/>
          <w:szCs w:val="24"/>
        </w:rPr>
        <w:t>» поставлен достаточно рано и родители выполняют рекомендации специалистов, к школе симптомы сходят на нет.</w:t>
      </w:r>
    </w:p>
    <w:p w:rsidR="00F820F7" w:rsidRPr="00F820F7" w:rsidRDefault="00F820F7" w:rsidP="00F820F7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820F7">
        <w:rPr>
          <w:rFonts w:ascii="Times New Roman" w:eastAsia="Times New Roman" w:hAnsi="Times New Roman" w:cs="Times New Roman"/>
          <w:sz w:val="24"/>
          <w:szCs w:val="24"/>
        </w:rPr>
        <w:t>Но, к сожалению, многие родители обращаются за помощью, когда ребенок уже посещает школу и, начались проблемы с учебой. Резко ухудшается общее состояние и поведение ребенка, теряется интерес к учебе, не усваивается программа, появляется неадекватное поведение.</w:t>
      </w:r>
    </w:p>
    <w:p w:rsidR="00F820F7" w:rsidRPr="00F820F7" w:rsidRDefault="00F820F7" w:rsidP="00F820F7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820F7">
        <w:rPr>
          <w:rFonts w:ascii="Times New Roman" w:eastAsia="Times New Roman" w:hAnsi="Times New Roman" w:cs="Times New Roman"/>
          <w:sz w:val="24"/>
          <w:szCs w:val="24"/>
        </w:rPr>
        <w:t xml:space="preserve">Чтобы определить, есть ли у Вашего ребенка особенности, характерные для детей с </w:t>
      </w:r>
      <w:proofErr w:type="spellStart"/>
      <w:r w:rsidRPr="00F820F7">
        <w:rPr>
          <w:rFonts w:ascii="Times New Roman" w:eastAsia="Times New Roman" w:hAnsi="Times New Roman" w:cs="Times New Roman"/>
          <w:sz w:val="24"/>
          <w:szCs w:val="24"/>
        </w:rPr>
        <w:t>гиперактивностью</w:t>
      </w:r>
      <w:proofErr w:type="spellEnd"/>
      <w:r w:rsidRPr="00F820F7">
        <w:rPr>
          <w:rFonts w:ascii="Times New Roman" w:eastAsia="Times New Roman" w:hAnsi="Times New Roman" w:cs="Times New Roman"/>
          <w:sz w:val="24"/>
          <w:szCs w:val="24"/>
        </w:rPr>
        <w:t xml:space="preserve">, ознакомьтесь с </w:t>
      </w:r>
      <w:r w:rsidRPr="00F820F7">
        <w:rPr>
          <w:rFonts w:ascii="Times New Roman" w:eastAsia="Times New Roman" w:hAnsi="Times New Roman" w:cs="Times New Roman"/>
          <w:b/>
          <w:i/>
          <w:sz w:val="28"/>
          <w:szCs w:val="28"/>
        </w:rPr>
        <w:t>системой критериев</w:t>
      </w:r>
      <w:r w:rsidRPr="00F820F7">
        <w:rPr>
          <w:rFonts w:ascii="Times New Roman" w:eastAsia="Times New Roman" w:hAnsi="Times New Roman" w:cs="Times New Roman"/>
          <w:sz w:val="24"/>
          <w:szCs w:val="24"/>
        </w:rPr>
        <w:t>, по которым она определяется.</w:t>
      </w:r>
    </w:p>
    <w:p w:rsidR="00F820F7" w:rsidRPr="00F820F7" w:rsidRDefault="00F820F7" w:rsidP="00F820F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820F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20F7" w:rsidRPr="00F820F7" w:rsidRDefault="00F820F7" w:rsidP="00F820F7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820F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1. При невнимании: </w:t>
      </w:r>
    </w:p>
    <w:p w:rsidR="00F820F7" w:rsidRPr="00F820F7" w:rsidRDefault="00F820F7" w:rsidP="00F820F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820F7">
        <w:rPr>
          <w:rFonts w:ascii="Times New Roman" w:eastAsia="Times New Roman" w:hAnsi="Times New Roman" w:cs="Times New Roman"/>
          <w:sz w:val="24"/>
          <w:szCs w:val="24"/>
        </w:rPr>
        <w:t>– имеет незаконченные проекты;</w:t>
      </w:r>
    </w:p>
    <w:p w:rsidR="00F820F7" w:rsidRPr="00F820F7" w:rsidRDefault="00F820F7" w:rsidP="00F820F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820F7">
        <w:rPr>
          <w:rFonts w:ascii="Times New Roman" w:eastAsia="Times New Roman" w:hAnsi="Times New Roman" w:cs="Times New Roman"/>
          <w:sz w:val="24"/>
          <w:szCs w:val="24"/>
        </w:rPr>
        <w:t>– отличается нарушением устойчивого внимания (не может долго сосредотачиваться на интересном занятии);</w:t>
      </w:r>
    </w:p>
    <w:p w:rsidR="00F820F7" w:rsidRPr="00F820F7" w:rsidRDefault="00F820F7" w:rsidP="00F820F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820F7">
        <w:rPr>
          <w:rFonts w:ascii="Times New Roman" w:eastAsia="Times New Roman" w:hAnsi="Times New Roman" w:cs="Times New Roman"/>
          <w:sz w:val="24"/>
          <w:szCs w:val="24"/>
        </w:rPr>
        <w:t>– слышит, когда к нему обращаются. Но не реагирует на обращение;</w:t>
      </w:r>
    </w:p>
    <w:p w:rsidR="00F820F7" w:rsidRPr="00F820F7" w:rsidRDefault="00F820F7" w:rsidP="00F820F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820F7">
        <w:rPr>
          <w:rFonts w:ascii="Times New Roman" w:eastAsia="Times New Roman" w:hAnsi="Times New Roman" w:cs="Times New Roman"/>
          <w:sz w:val="24"/>
          <w:szCs w:val="24"/>
        </w:rPr>
        <w:t>– с энтузиазмом берется за задание, но не заканчивает его;</w:t>
      </w:r>
    </w:p>
    <w:p w:rsidR="00F820F7" w:rsidRPr="00F820F7" w:rsidRDefault="00F820F7" w:rsidP="00F820F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820F7">
        <w:rPr>
          <w:rFonts w:ascii="Times New Roman" w:eastAsia="Times New Roman" w:hAnsi="Times New Roman" w:cs="Times New Roman"/>
          <w:sz w:val="24"/>
          <w:szCs w:val="24"/>
        </w:rPr>
        <w:t>– имеет трудности в организации (игры, учебы, занятий);</w:t>
      </w:r>
    </w:p>
    <w:p w:rsidR="00F820F7" w:rsidRPr="00F820F7" w:rsidRDefault="00F820F7" w:rsidP="00F820F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820F7">
        <w:rPr>
          <w:rFonts w:ascii="Times New Roman" w:eastAsia="Times New Roman" w:hAnsi="Times New Roman" w:cs="Times New Roman"/>
          <w:sz w:val="24"/>
          <w:szCs w:val="24"/>
        </w:rPr>
        <w:t>– часто теряет вещи;</w:t>
      </w:r>
    </w:p>
    <w:p w:rsidR="00F820F7" w:rsidRPr="00F820F7" w:rsidRDefault="00F820F7" w:rsidP="00F820F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820F7">
        <w:rPr>
          <w:rFonts w:ascii="Times New Roman" w:eastAsia="Times New Roman" w:hAnsi="Times New Roman" w:cs="Times New Roman"/>
          <w:sz w:val="24"/>
          <w:szCs w:val="24"/>
        </w:rPr>
        <w:t>– избегает скучных задач и таких, которые требуют умственных усилий;</w:t>
      </w:r>
    </w:p>
    <w:p w:rsidR="00F820F7" w:rsidRPr="00F820F7" w:rsidRDefault="00F820F7" w:rsidP="00F820F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820F7">
        <w:rPr>
          <w:rFonts w:ascii="Times New Roman" w:eastAsia="Times New Roman" w:hAnsi="Times New Roman" w:cs="Times New Roman"/>
          <w:sz w:val="24"/>
          <w:szCs w:val="24"/>
        </w:rPr>
        <w:t>– часто бывает забывчив.</w:t>
      </w:r>
    </w:p>
    <w:p w:rsidR="00F820F7" w:rsidRPr="00F820F7" w:rsidRDefault="00F820F7" w:rsidP="00F820F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820F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20F7" w:rsidRPr="00F820F7" w:rsidRDefault="00F820F7" w:rsidP="00F820F7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820F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2. </w:t>
      </w:r>
      <w:proofErr w:type="spellStart"/>
      <w:r w:rsidRPr="00F820F7">
        <w:rPr>
          <w:rFonts w:ascii="Times New Roman" w:eastAsia="Times New Roman" w:hAnsi="Times New Roman" w:cs="Times New Roman"/>
          <w:b/>
          <w:i/>
          <w:sz w:val="28"/>
          <w:szCs w:val="28"/>
        </w:rPr>
        <w:t>Сверхактивность</w:t>
      </w:r>
      <w:proofErr w:type="spellEnd"/>
      <w:r w:rsidRPr="00F820F7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F820F7" w:rsidRPr="00F820F7" w:rsidRDefault="00F820F7" w:rsidP="00F820F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820F7">
        <w:rPr>
          <w:rFonts w:ascii="Times New Roman" w:eastAsia="Times New Roman" w:hAnsi="Times New Roman" w:cs="Times New Roman"/>
          <w:sz w:val="24"/>
          <w:szCs w:val="24"/>
        </w:rPr>
        <w:t>– ерзает, не может усидеть на месте;</w:t>
      </w:r>
    </w:p>
    <w:p w:rsidR="00F820F7" w:rsidRPr="00F820F7" w:rsidRDefault="00F820F7" w:rsidP="00F820F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820F7">
        <w:rPr>
          <w:rFonts w:ascii="Times New Roman" w:eastAsia="Times New Roman" w:hAnsi="Times New Roman" w:cs="Times New Roman"/>
          <w:sz w:val="24"/>
          <w:szCs w:val="24"/>
        </w:rPr>
        <w:t>– проявляет беспокойство (барабанит пальцами, постоянно двигается, даже сидя);</w:t>
      </w:r>
    </w:p>
    <w:p w:rsidR="00F820F7" w:rsidRPr="00F820F7" w:rsidRDefault="00F820F7" w:rsidP="00F820F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820F7">
        <w:rPr>
          <w:rFonts w:ascii="Times New Roman" w:eastAsia="Times New Roman" w:hAnsi="Times New Roman" w:cs="Times New Roman"/>
          <w:sz w:val="24"/>
          <w:szCs w:val="24"/>
        </w:rPr>
        <w:t>– мало спит, даже в младенчестве;</w:t>
      </w:r>
    </w:p>
    <w:p w:rsidR="00F820F7" w:rsidRPr="00F820F7" w:rsidRDefault="00F820F7" w:rsidP="00F820F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820F7">
        <w:rPr>
          <w:rFonts w:ascii="Times New Roman" w:eastAsia="Times New Roman" w:hAnsi="Times New Roman" w:cs="Times New Roman"/>
          <w:sz w:val="24"/>
          <w:szCs w:val="24"/>
        </w:rPr>
        <w:t>– находится в постоянном движении (с «мотором»);</w:t>
      </w:r>
    </w:p>
    <w:p w:rsidR="00F820F7" w:rsidRPr="00F820F7" w:rsidRDefault="00F820F7" w:rsidP="00F820F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820F7">
        <w:rPr>
          <w:rFonts w:ascii="Times New Roman" w:eastAsia="Times New Roman" w:hAnsi="Times New Roman" w:cs="Times New Roman"/>
          <w:sz w:val="24"/>
          <w:szCs w:val="24"/>
        </w:rPr>
        <w:t>– очень говорлив.</w:t>
      </w:r>
    </w:p>
    <w:p w:rsidR="00F820F7" w:rsidRPr="00F820F7" w:rsidRDefault="00F820F7" w:rsidP="00F820F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820F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20F7" w:rsidRPr="00F820F7" w:rsidRDefault="00F820F7" w:rsidP="00F820F7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820F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3. Импульсивность: </w:t>
      </w:r>
    </w:p>
    <w:p w:rsidR="00F820F7" w:rsidRPr="00F820F7" w:rsidRDefault="00F820F7" w:rsidP="00F820F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820F7">
        <w:rPr>
          <w:rFonts w:ascii="Times New Roman" w:eastAsia="Times New Roman" w:hAnsi="Times New Roman" w:cs="Times New Roman"/>
          <w:sz w:val="24"/>
          <w:szCs w:val="24"/>
        </w:rPr>
        <w:t>– отвечает до того, как его спросят;</w:t>
      </w:r>
    </w:p>
    <w:p w:rsidR="00F820F7" w:rsidRPr="00F820F7" w:rsidRDefault="00F820F7" w:rsidP="00F820F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820F7">
        <w:rPr>
          <w:rFonts w:ascii="Times New Roman" w:eastAsia="Times New Roman" w:hAnsi="Times New Roman" w:cs="Times New Roman"/>
          <w:sz w:val="24"/>
          <w:szCs w:val="24"/>
        </w:rPr>
        <w:t>– не способен дождаться своей очереди;</w:t>
      </w:r>
    </w:p>
    <w:p w:rsidR="00F820F7" w:rsidRPr="00F820F7" w:rsidRDefault="00F820F7" w:rsidP="00F820F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820F7">
        <w:rPr>
          <w:rFonts w:ascii="Times New Roman" w:eastAsia="Times New Roman" w:hAnsi="Times New Roman" w:cs="Times New Roman"/>
          <w:sz w:val="24"/>
          <w:szCs w:val="24"/>
        </w:rPr>
        <w:t>– часто вмешивается, прерывает;</w:t>
      </w:r>
    </w:p>
    <w:p w:rsidR="00F820F7" w:rsidRPr="00F820F7" w:rsidRDefault="00F820F7" w:rsidP="00F820F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820F7">
        <w:rPr>
          <w:rFonts w:ascii="Times New Roman" w:eastAsia="Times New Roman" w:hAnsi="Times New Roman" w:cs="Times New Roman"/>
          <w:sz w:val="24"/>
          <w:szCs w:val="24"/>
        </w:rPr>
        <w:t>– резкие смены настроения;</w:t>
      </w:r>
    </w:p>
    <w:p w:rsidR="00F820F7" w:rsidRPr="00F820F7" w:rsidRDefault="00F820F7" w:rsidP="00F820F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820F7">
        <w:rPr>
          <w:rFonts w:ascii="Times New Roman" w:eastAsia="Times New Roman" w:hAnsi="Times New Roman" w:cs="Times New Roman"/>
          <w:sz w:val="24"/>
          <w:szCs w:val="24"/>
        </w:rPr>
        <w:t>– не может отложить вознаграждение (сразу и сейчас же);</w:t>
      </w:r>
    </w:p>
    <w:p w:rsidR="00F820F7" w:rsidRPr="00F820F7" w:rsidRDefault="00F820F7" w:rsidP="00F820F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820F7">
        <w:rPr>
          <w:rFonts w:ascii="Times New Roman" w:eastAsia="Times New Roman" w:hAnsi="Times New Roman" w:cs="Times New Roman"/>
          <w:sz w:val="24"/>
          <w:szCs w:val="24"/>
        </w:rPr>
        <w:t>– не подчиняется правилам (поведения, игры);</w:t>
      </w:r>
    </w:p>
    <w:p w:rsidR="00F820F7" w:rsidRPr="00F820F7" w:rsidRDefault="00F820F7" w:rsidP="00F820F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820F7">
        <w:rPr>
          <w:rFonts w:ascii="Times New Roman" w:eastAsia="Times New Roman" w:hAnsi="Times New Roman" w:cs="Times New Roman"/>
          <w:sz w:val="24"/>
          <w:szCs w:val="24"/>
        </w:rPr>
        <w:t>– имеет разный уровень выполнения заданий (на одних занятиях спокоен, на других – нет).</w:t>
      </w:r>
    </w:p>
    <w:p w:rsidR="00F820F7" w:rsidRPr="00F820F7" w:rsidRDefault="00F820F7" w:rsidP="00F820F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820F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20F7" w:rsidRPr="00F820F7" w:rsidRDefault="00F820F7" w:rsidP="00F820F7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820F7">
        <w:rPr>
          <w:rFonts w:ascii="Times New Roman" w:eastAsia="Times New Roman" w:hAnsi="Times New Roman" w:cs="Times New Roman"/>
          <w:sz w:val="24"/>
          <w:szCs w:val="24"/>
        </w:rPr>
        <w:t>Если в возрасте до 7 лет проявляются 6 из перечисленных моментов, требуется консультация специалиста. Необходимо сначала проконсультироваться с педагогами, психологом, а потом уже обращаться к невропатологу.</w:t>
      </w:r>
    </w:p>
    <w:p w:rsidR="00F820F7" w:rsidRPr="00F820F7" w:rsidRDefault="00F820F7" w:rsidP="00F820F7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820F7">
        <w:rPr>
          <w:rFonts w:ascii="Times New Roman" w:eastAsia="Times New Roman" w:hAnsi="Times New Roman" w:cs="Times New Roman"/>
          <w:sz w:val="24"/>
          <w:szCs w:val="24"/>
        </w:rPr>
        <w:t xml:space="preserve">Важно не перепутать проявление </w:t>
      </w:r>
      <w:proofErr w:type="spellStart"/>
      <w:r w:rsidRPr="00F820F7">
        <w:rPr>
          <w:rFonts w:ascii="Times New Roman" w:eastAsia="Times New Roman" w:hAnsi="Times New Roman" w:cs="Times New Roman"/>
          <w:sz w:val="24"/>
          <w:szCs w:val="24"/>
        </w:rPr>
        <w:t>гиперактивности</w:t>
      </w:r>
      <w:proofErr w:type="spellEnd"/>
      <w:r w:rsidRPr="00F820F7">
        <w:rPr>
          <w:rFonts w:ascii="Times New Roman" w:eastAsia="Times New Roman" w:hAnsi="Times New Roman" w:cs="Times New Roman"/>
          <w:sz w:val="24"/>
          <w:szCs w:val="24"/>
        </w:rPr>
        <w:t xml:space="preserve"> с различными заболеваниями, а также с темпераментом холерика.</w:t>
      </w:r>
    </w:p>
    <w:p w:rsidR="00922862" w:rsidRPr="00F820F7" w:rsidRDefault="00922862" w:rsidP="00F820F7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922862" w:rsidRPr="00F820F7" w:rsidSect="00FC3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820F7"/>
    <w:rsid w:val="005E35CC"/>
    <w:rsid w:val="00922862"/>
    <w:rsid w:val="00F820F7"/>
    <w:rsid w:val="00FC3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20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1948</Characters>
  <Application>Microsoft Office Word</Application>
  <DocSecurity>0</DocSecurity>
  <Lines>16</Lines>
  <Paragraphs>4</Paragraphs>
  <ScaleCrop>false</ScaleCrop>
  <Company>МОУСОШ №4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Казорина А.А.</dc:creator>
  <cp:lastModifiedBy>mila</cp:lastModifiedBy>
  <cp:revision>2</cp:revision>
  <dcterms:created xsi:type="dcterms:W3CDTF">2014-12-21T07:34:00Z</dcterms:created>
  <dcterms:modified xsi:type="dcterms:W3CDTF">2014-12-21T07:34:00Z</dcterms:modified>
</cp:coreProperties>
</file>